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бюджетное образовательное учреждение </w:t>
      </w:r>
      <w:proofErr w:type="gram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3B00BE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507313" w:rsidRPr="00507313" w:rsidRDefault="00507313" w:rsidP="005073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0731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Методическая</w:t>
      </w:r>
      <w:proofErr w:type="spellEnd"/>
      <w:r w:rsidR="006467A4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разработка</w:t>
      </w:r>
      <w:proofErr w:type="spellEnd"/>
      <w:r w:rsidR="006467A4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1.Название: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Принципы терапии инфаркта миокарда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2.Код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темысеминара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2.3.1.3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3.Наименование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цикла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: ПК Гериатрия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(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144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4.Контингент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обучающихся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врачи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-гериатры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5.Продолжительность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занятия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2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часа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6.Цель: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рассмотреть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ознакомить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современнымиэтапамиреабилитации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при ИМ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7.В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семинареосвещаютсяследующиевопросы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этапыреабилитации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задачи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цели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8.План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Стационарный этап реабилитации больных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Санаторный этап реабилитации</w:t>
      </w: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Диспансерно-поликлинический</w:t>
      </w:r>
      <w:proofErr w:type="spell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этап реабилитации больных</w:t>
      </w: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9.Литература по теме семинара:</w:t>
      </w:r>
    </w:p>
    <w:p w:rsidR="007A08BB" w:rsidRPr="007A08BB" w:rsidRDefault="007A08BB" w:rsidP="007A08B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08BB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7A08BB" w:rsidRPr="007A08BB" w:rsidTr="000825C1">
        <w:trPr>
          <w:trHeight w:val="800"/>
        </w:trPr>
        <w:tc>
          <w:tcPr>
            <w:tcW w:w="675" w:type="dxa"/>
          </w:tcPr>
          <w:p w:rsidR="007A08BB" w:rsidRPr="007A08BB" w:rsidRDefault="00CB5672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8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Арутюнов, Г. П. </w:t>
            </w:r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и лечение заболеваний сердца и сосудов</w:t>
            </w:r>
            <w:proofErr w:type="gramStart"/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[учебное пособие] / Г. П. Арутюнов. - М.</w:t>
            </w:r>
            <w:proofErr w:type="gramStart"/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ГЭОТАР-Медиа, 2013. - 504 с.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8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A08BB" w:rsidRPr="007A08BB" w:rsidTr="000825C1">
        <w:trPr>
          <w:trHeight w:val="833"/>
        </w:trPr>
        <w:tc>
          <w:tcPr>
            <w:tcW w:w="675" w:type="dxa"/>
          </w:tcPr>
          <w:p w:rsidR="007A08BB" w:rsidRPr="007A08BB" w:rsidRDefault="00CB5672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Люсов</w:t>
            </w:r>
            <w:proofErr w:type="spellEnd"/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В. А. </w:t>
            </w: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Инфаркт миокарда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руководство / В. А.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Люсов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, Н. А. Волов, И. Г. Гордеев. - М.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Литтерра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2010. - 229 с. - (Практические руководства).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7A08BB" w:rsidRPr="007A08BB" w:rsidTr="000825C1">
        <w:trPr>
          <w:trHeight w:val="996"/>
        </w:trPr>
        <w:tc>
          <w:tcPr>
            <w:tcW w:w="675" w:type="dxa"/>
          </w:tcPr>
          <w:p w:rsidR="007A08BB" w:rsidRPr="007A08BB" w:rsidRDefault="00CB5672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Неотложные состояния в</w:t>
            </w: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кардиологии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справочное издание / под ред.: С.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Майерсона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Чаудари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Митчела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пер. с англ. : Е. А.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Лабунской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Т. Е. Толстихиной, В. А.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Горбоносова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под ред. Г. Е.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Гендлина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. - М.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БИНОМ. Лаборатория знаний, 2010. - 332 с.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7A08BB" w:rsidRPr="007A08BB" w:rsidRDefault="007A08BB" w:rsidP="007A08B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A08BB" w:rsidRPr="007A08BB" w:rsidRDefault="007A08BB" w:rsidP="007A08B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08BB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7A08BB" w:rsidRPr="007A08BB" w:rsidRDefault="007A08BB" w:rsidP="007A08B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7A08BB" w:rsidRPr="007A08BB" w:rsidTr="000825C1">
        <w:trPr>
          <w:trHeight w:val="711"/>
        </w:trPr>
        <w:tc>
          <w:tcPr>
            <w:tcW w:w="675" w:type="dxa"/>
          </w:tcPr>
          <w:p w:rsidR="007A08BB" w:rsidRPr="007A08BB" w:rsidRDefault="0001084C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Хан, М. Г. </w:t>
            </w: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Фармакотерапия в кардиологии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Фолитар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Марцевича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, Ю. М. Позднякова. - М.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A08BB" w:rsidRPr="007A08BB" w:rsidTr="000825C1">
        <w:trPr>
          <w:trHeight w:val="555"/>
        </w:trPr>
        <w:tc>
          <w:tcPr>
            <w:tcW w:w="675" w:type="dxa"/>
          </w:tcPr>
          <w:p w:rsidR="007A08BB" w:rsidRPr="007A08BB" w:rsidRDefault="0001084C" w:rsidP="0001084C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:rsidR="007A08BB" w:rsidRPr="007A08BB" w:rsidRDefault="007A08BB" w:rsidP="007A08B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Мисюра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7A08BB" w:rsidRPr="007A08BB" w:rsidRDefault="007A08BB" w:rsidP="007A08B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8B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Подготовил  доцент кафедры терапии и </w:t>
      </w:r>
    </w:p>
    <w:p w:rsidR="00332229" w:rsidRDefault="00507313" w:rsidP="0063215B">
      <w:pPr>
        <w:tabs>
          <w:tab w:val="left" w:pos="7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ОВП с курсом гериатрии ИДПО БГМУ                                          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Калашченко</w:t>
      </w:r>
      <w:proofErr w:type="spell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Н.В.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3B00BE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507313" w:rsidRPr="00507313" w:rsidRDefault="00507313" w:rsidP="005073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0731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13" w:rsidRPr="00507313" w:rsidRDefault="00507313" w:rsidP="00507313">
      <w:pPr>
        <w:keepNext/>
        <w:spacing w:after="0" w:line="240" w:lineRule="auto"/>
        <w:ind w:left="720"/>
        <w:outlineLvl w:val="0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Методическая</w:t>
      </w:r>
      <w:proofErr w:type="spellEnd"/>
      <w:r w:rsidR="006467A4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разработка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семинара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1.Название:Гипертоническ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болезнь. Основные группы гипотензивных препаратов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2.Код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темысеминара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2.3.1.4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3.Наименование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цикла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: ПК Гериатрия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(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144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4.Контингент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обучающихся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врачи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-гериатры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5.Продолжительность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занятия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часа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6.Цель: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рассмотреть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ознакомитькурсантов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современнымиданнымипогипертоническимкризам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7.В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семинареосвещаютсяследующиевопросы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Лечение гипертонической болезни, основные группы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гипотензнивных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препаратов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8.План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Сообщениекурсантов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о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патогенезе гипертонической болезни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Патогенетические подходы к терапии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Основыне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группы гипотензивных препаратов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Антагонисты кальция, Б-блокаторы, ингибиторы АПФ, АРА.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Современныерекомендации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ВНОК 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9.Литература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потемесеминара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6AD2" w:rsidRPr="00506AD2" w:rsidRDefault="00506AD2" w:rsidP="00506AD2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6AD2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506AD2" w:rsidRPr="00C02A41" w:rsidTr="000825C1">
        <w:trPr>
          <w:trHeight w:val="800"/>
        </w:trPr>
        <w:tc>
          <w:tcPr>
            <w:tcW w:w="675" w:type="dxa"/>
          </w:tcPr>
          <w:p w:rsidR="00506AD2" w:rsidRPr="00506AD2" w:rsidRDefault="00C02A41" w:rsidP="00506AD2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506AD2" w:rsidRPr="00C02A41" w:rsidRDefault="00506AD2" w:rsidP="00506AD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Арутюнов, Г. П. </w:t>
            </w:r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Диагностика и лечение заболеваний сердца и сосудов</w:t>
            </w:r>
            <w:proofErr w:type="gramStart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[учебное пособие] / Г. П. Арутюнов. - М.</w:t>
            </w:r>
            <w:proofErr w:type="gramStart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ГЭОТАР-Медиа, 2013. - 504 с. </w:t>
            </w:r>
          </w:p>
        </w:tc>
        <w:tc>
          <w:tcPr>
            <w:tcW w:w="1559" w:type="dxa"/>
          </w:tcPr>
          <w:p w:rsidR="00506AD2" w:rsidRPr="00C02A41" w:rsidRDefault="00506AD2" w:rsidP="00506AD2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506AD2" w:rsidRPr="00C02A41" w:rsidTr="000825C1">
        <w:trPr>
          <w:trHeight w:val="996"/>
        </w:trPr>
        <w:tc>
          <w:tcPr>
            <w:tcW w:w="675" w:type="dxa"/>
          </w:tcPr>
          <w:p w:rsidR="00506AD2" w:rsidRPr="00506AD2" w:rsidRDefault="00C02A41" w:rsidP="00506AD2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22" w:type="dxa"/>
          </w:tcPr>
          <w:p w:rsidR="00506AD2" w:rsidRPr="00C02A41" w:rsidRDefault="00506AD2" w:rsidP="00506AD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Неотложные состояния в</w:t>
            </w:r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кардиологии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справочное издание / под ред.: С.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Майерсона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Р.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Чаудари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Э.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Митчела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 пер. с англ. : Е. А.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Лабунской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Т. Е. Толстихиной, В. А.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Горбоносова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; под ред. Г. Е.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Гендлина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. - М.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БИНОМ. Лаборатория знаний, 2010. - 332 с. </w:t>
            </w:r>
          </w:p>
        </w:tc>
        <w:tc>
          <w:tcPr>
            <w:tcW w:w="1559" w:type="dxa"/>
          </w:tcPr>
          <w:p w:rsidR="00506AD2" w:rsidRPr="00C02A41" w:rsidRDefault="00506AD2" w:rsidP="00506AD2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506AD2" w:rsidRPr="00C02A41" w:rsidTr="000825C1">
        <w:trPr>
          <w:trHeight w:val="849"/>
        </w:trPr>
        <w:tc>
          <w:tcPr>
            <w:tcW w:w="675" w:type="dxa"/>
          </w:tcPr>
          <w:p w:rsidR="00506AD2" w:rsidRPr="00506AD2" w:rsidRDefault="00C02A41" w:rsidP="00506AD2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</w:tcPr>
          <w:p w:rsidR="00506AD2" w:rsidRPr="00C02A41" w:rsidRDefault="00506AD2" w:rsidP="00506AD2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0" w:afterAutospacing="1" w:line="240" w:lineRule="auto"/>
              <w:ind w:left="20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Литовский, И. А. </w:t>
            </w:r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Атеросклероз и гипертоническая болезнь: вопросы патогенеза, диагностики и лечения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монография / И. А. Литовский, А. В. Гордиенко. - СПб. :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СпецЛит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, 2013. - 304 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1559" w:type="dxa"/>
          </w:tcPr>
          <w:p w:rsidR="00506AD2" w:rsidRPr="00C02A41" w:rsidRDefault="00506AD2" w:rsidP="00506AD2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2A41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506AD2" w:rsidRPr="00506AD2" w:rsidRDefault="00506AD2" w:rsidP="00C02A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6AD2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506AD2" w:rsidRPr="00506AD2" w:rsidRDefault="00506AD2" w:rsidP="00506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C02A41" w:rsidRPr="00C02A41" w:rsidTr="00D01CC6">
        <w:trPr>
          <w:trHeight w:val="981"/>
        </w:trPr>
        <w:tc>
          <w:tcPr>
            <w:tcW w:w="675" w:type="dxa"/>
          </w:tcPr>
          <w:p w:rsidR="00C02A41" w:rsidRPr="00506AD2" w:rsidRDefault="00C02A41" w:rsidP="00D01CC6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C02A41" w:rsidRPr="00C02A41" w:rsidRDefault="00C02A41" w:rsidP="00D01CC6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Кардиология. Национальное руководство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Беленкова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Р. Г. </w:t>
            </w:r>
            <w:proofErr w:type="spell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Оганова</w:t>
            </w:r>
            <w:proofErr w:type="spell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. - М.</w:t>
            </w:r>
            <w:proofErr w:type="gramStart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559" w:type="dxa"/>
          </w:tcPr>
          <w:p w:rsidR="00C02A41" w:rsidRPr="00C02A41" w:rsidRDefault="00C02A41" w:rsidP="00D01CC6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2A4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</w:tbl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Подготовилдоценткафедрытерапии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</w:p>
    <w:p w:rsidR="00332229" w:rsidRDefault="00507313" w:rsidP="0049780A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ОВП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курсомгериатрии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Д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ПО БГМУ 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Калашченко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Н.В.</w:t>
      </w:r>
    </w:p>
    <w:p w:rsidR="0049780A" w:rsidRPr="0049780A" w:rsidRDefault="0049780A" w:rsidP="0049780A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Государственное бюджетное образовательное учреждение </w:t>
      </w:r>
      <w:proofErr w:type="gram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высшего</w:t>
      </w:r>
      <w:proofErr w:type="gramEnd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профессионального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«Башкирский государственный медицинский университет»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здравоохранения и социального развития РФ</w:t>
      </w:r>
    </w:p>
    <w:p w:rsidR="00507313" w:rsidRPr="00507313" w:rsidRDefault="00507313" w:rsidP="0050731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Институт дополнительного </w:t>
      </w:r>
      <w:r w:rsidR="003B00BE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профессионального</w:t>
      </w: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</w:t>
      </w:r>
    </w:p>
    <w:p w:rsidR="00507313" w:rsidRPr="00507313" w:rsidRDefault="00507313" w:rsidP="0050731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Кафедра терапии и общей врачебной практики с курсом гериатрии</w:t>
      </w: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УТВЕРЖДАЮ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Зав. кафедрой терапии и ОВП с курсом гериатрии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профессор</w:t>
      </w:r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 Г.Ш. </w:t>
      </w:r>
      <w:proofErr w:type="spellStart"/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Сафуанова</w:t>
      </w:r>
      <w:proofErr w:type="spellEnd"/>
    </w:p>
    <w:p w:rsidR="00507313" w:rsidRPr="00507313" w:rsidRDefault="00507313" w:rsidP="00507313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22. </w:t>
      </w:r>
      <w:smartTag w:uri="urn:schemas-microsoft-com:office:smarttags" w:element="metricconverter">
        <w:smartTagPr>
          <w:attr w:name="ProductID" w:val="04.2015 г"/>
        </w:smartTagPr>
        <w:r w:rsidRPr="0050731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04.2015 г</w:t>
        </w:r>
      </w:smartTag>
      <w:r w:rsidRPr="0050731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Методическая</w:t>
      </w:r>
      <w:proofErr w:type="spellEnd"/>
      <w:r w:rsidR="006467A4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разработка</w:t>
      </w:r>
      <w:proofErr w:type="spellEnd"/>
      <w:r w:rsidR="006467A4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.</w:t>
      </w:r>
    </w:p>
    <w:p w:rsidR="00507313" w:rsidRPr="00507313" w:rsidRDefault="00507313" w:rsidP="00507313">
      <w:pPr>
        <w:suppressAutoHyphens/>
        <w:spacing w:after="0" w:line="100" w:lineRule="atLeast"/>
        <w:jc w:val="center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1.Название: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 Недостаточность кровообращения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2.Код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темысеминара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2.3.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1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.7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3.Наименование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цикла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 xml:space="preserve">: ПК Гериатрия 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(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144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а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4.Контингент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обучающихся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врачи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-гериатры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5.Продолжительность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занятия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2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часа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6.Цель: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рассмотреть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ознакомитькурсантовсовременнымирекомендациями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7.В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семинареосвещаютсяследующиевопросы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основныегруппыпрепаратов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тактикавведения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немедикаментозноемедикаментозноелечение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противопоказания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показанияпрепаратовпобочныедействия</w:t>
      </w:r>
      <w:proofErr w:type="spellEnd"/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8.План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: 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Немедикаментозныеметоды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медикаментозноеметодылечение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Группылекарственныхсредств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(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дополнительная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,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вспомогательная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);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Основныепринципыдозированияпрепаратов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Основноепоказание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противопоказания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;</w:t>
      </w: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9.Литература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потемесеминара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:</w:t>
      </w:r>
    </w:p>
    <w:p w:rsidR="00287CCB" w:rsidRPr="00287CCB" w:rsidRDefault="00287CCB" w:rsidP="00287CC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87CCB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87CCB" w:rsidRPr="00074BEC" w:rsidTr="000825C1">
        <w:trPr>
          <w:trHeight w:val="981"/>
        </w:trPr>
        <w:tc>
          <w:tcPr>
            <w:tcW w:w="675" w:type="dxa"/>
          </w:tcPr>
          <w:p w:rsidR="00287CCB" w:rsidRPr="00074BEC" w:rsidRDefault="00287CCB" w:rsidP="00287CC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287CCB" w:rsidRPr="00074BEC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Кардиология. Национальное руководство</w:t>
            </w:r>
            <w:proofErr w:type="gram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краткое издание / Ассоциация медицинских обществ по качеству, Всероссийское науч. о-во кардиологов  ; под ред. Ю. Н. </w:t>
            </w:r>
            <w:proofErr w:type="spell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Беленкова</w:t>
            </w:r>
            <w:proofErr w:type="spell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Р. Г. </w:t>
            </w:r>
            <w:proofErr w:type="spell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Оганова</w:t>
            </w:r>
            <w:proofErr w:type="spell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. - М.</w:t>
            </w:r>
            <w:proofErr w:type="gram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ГЭОТАР-Медиа, 2012. - 848 с. - (Национальные руководства). </w:t>
            </w:r>
          </w:p>
        </w:tc>
        <w:tc>
          <w:tcPr>
            <w:tcW w:w="1559" w:type="dxa"/>
          </w:tcPr>
          <w:p w:rsidR="00287CCB" w:rsidRPr="00074BEC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87CCB" w:rsidRPr="00074BEC" w:rsidTr="000825C1">
        <w:trPr>
          <w:trHeight w:val="800"/>
        </w:trPr>
        <w:tc>
          <w:tcPr>
            <w:tcW w:w="675" w:type="dxa"/>
          </w:tcPr>
          <w:p w:rsidR="00287CCB" w:rsidRPr="00074BEC" w:rsidRDefault="00287CCB" w:rsidP="00287CC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22" w:type="dxa"/>
          </w:tcPr>
          <w:p w:rsidR="00287CCB" w:rsidRPr="00074BEC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Арутюнов, Г. П. </w:t>
            </w:r>
            <w:r w:rsidRPr="0007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Диагностика и лечение заболеваний сердца и сосудов</w:t>
            </w:r>
            <w:proofErr w:type="gramStart"/>
            <w:r w:rsidRPr="0007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[учебное пособие] / Г. П. Арутюнов. - М.</w:t>
            </w:r>
            <w:proofErr w:type="gramStart"/>
            <w:r w:rsidRPr="0007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7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ГЭОТАР-Медиа, 2013. - 504 с. </w:t>
            </w:r>
          </w:p>
        </w:tc>
        <w:tc>
          <w:tcPr>
            <w:tcW w:w="1559" w:type="dxa"/>
          </w:tcPr>
          <w:p w:rsidR="00287CCB" w:rsidRPr="00074BEC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287CCB" w:rsidRPr="00074BEC" w:rsidRDefault="00287CCB" w:rsidP="00287CC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87CCB" w:rsidRPr="00074BEC" w:rsidRDefault="00287CCB" w:rsidP="00287CCB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74BEC"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Дополнительная:</w:t>
      </w:r>
    </w:p>
    <w:p w:rsidR="00287CCB" w:rsidRPr="00074BEC" w:rsidRDefault="00287CCB" w:rsidP="00287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287CCB" w:rsidRPr="00074BEC" w:rsidTr="000825C1">
        <w:trPr>
          <w:trHeight w:val="711"/>
        </w:trPr>
        <w:tc>
          <w:tcPr>
            <w:tcW w:w="675" w:type="dxa"/>
          </w:tcPr>
          <w:p w:rsidR="00287CCB" w:rsidRPr="00074BEC" w:rsidRDefault="00A02B28" w:rsidP="00A02B28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4BE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2" w:type="dxa"/>
          </w:tcPr>
          <w:p w:rsidR="00287CCB" w:rsidRPr="00074BEC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Хан, М. Г. </w:t>
            </w:r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Фармакотерапия в кардиологии</w:t>
            </w:r>
            <w:proofErr w:type="gram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научное издание / М. Г. Хан ; пер. с англ. И. В. </w:t>
            </w:r>
            <w:proofErr w:type="spell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Фолитар</w:t>
            </w:r>
            <w:proofErr w:type="spell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;  под ред. С. Ю. </w:t>
            </w:r>
            <w:proofErr w:type="spell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Марцевича</w:t>
            </w:r>
            <w:proofErr w:type="spell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, Ю. М. Позднякова. - М.</w:t>
            </w:r>
            <w:proofErr w:type="gram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БИНОМ, 2014. - 632 с. </w:t>
            </w:r>
          </w:p>
        </w:tc>
        <w:tc>
          <w:tcPr>
            <w:tcW w:w="1559" w:type="dxa"/>
          </w:tcPr>
          <w:p w:rsidR="00287CCB" w:rsidRPr="00074BEC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287CCB" w:rsidRPr="00074BEC" w:rsidTr="000825C1">
        <w:trPr>
          <w:trHeight w:val="555"/>
        </w:trPr>
        <w:tc>
          <w:tcPr>
            <w:tcW w:w="675" w:type="dxa"/>
          </w:tcPr>
          <w:p w:rsidR="00287CCB" w:rsidRPr="00074BEC" w:rsidRDefault="00A02B28" w:rsidP="00A02B28">
            <w:pPr>
              <w:tabs>
                <w:tab w:val="left" w:pos="426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074BE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8222" w:type="dxa"/>
          </w:tcPr>
          <w:p w:rsidR="00287CCB" w:rsidRPr="00074BEC" w:rsidRDefault="00287CCB" w:rsidP="00287CCB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B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Санаторная кардиологическая реабилитация</w:t>
            </w:r>
            <w:proofErr w:type="gram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научное издание / О. Ф. </w:t>
            </w:r>
            <w:proofErr w:type="spell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Мисюра</w:t>
            </w:r>
            <w:proofErr w:type="spell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[и др.]. - СПб. : </w:t>
            </w:r>
            <w:proofErr w:type="spell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СпецЛит</w:t>
            </w:r>
            <w:proofErr w:type="spell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2013. - 191 </w:t>
            </w:r>
            <w:proofErr w:type="gramStart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287CCB" w:rsidRPr="00074BEC" w:rsidRDefault="00287CCB" w:rsidP="00287CCB">
            <w:pPr>
              <w:tabs>
                <w:tab w:val="center" w:pos="4677"/>
                <w:tab w:val="right" w:pos="935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4BE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</w:p>
    <w:p w:rsidR="00507313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</w:pP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Подготовилдоценткафедрытерапии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 </w:t>
      </w:r>
    </w:p>
    <w:p w:rsidR="00FF718E" w:rsidRPr="00507313" w:rsidRDefault="00507313" w:rsidP="00507313">
      <w:pPr>
        <w:suppressAutoHyphens/>
        <w:spacing w:after="0" w:line="100" w:lineRule="atLeast"/>
        <w:jc w:val="both"/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</w:pP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ОВП с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курсомгериатрии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И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eastAsia="fa-IR" w:bidi="fa-IR"/>
        </w:rPr>
        <w:t>Д</w:t>
      </w:r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ПО БГМУ  </w:t>
      </w:r>
      <w:proofErr w:type="spellStart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>Калашченко</w:t>
      </w:r>
      <w:proofErr w:type="spellEnd"/>
      <w:r w:rsidRPr="00507313">
        <w:rPr>
          <w:rFonts w:ascii="Times New Roman" w:eastAsia="Andale Sans UI" w:hAnsi="Times New Roman" w:cs="Times New Roman"/>
          <w:kern w:val="1"/>
          <w:sz w:val="24"/>
          <w:szCs w:val="24"/>
          <w:lang w:val="de-DE" w:eastAsia="fa-IR" w:bidi="fa-IR"/>
        </w:rPr>
        <w:t xml:space="preserve"> Н.В.</w:t>
      </w:r>
    </w:p>
    <w:sectPr w:rsidR="00FF718E" w:rsidRPr="00507313" w:rsidSect="000A2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A7C5D"/>
    <w:rsid w:val="0001084C"/>
    <w:rsid w:val="00053610"/>
    <w:rsid w:val="00074BEC"/>
    <w:rsid w:val="000A2D1E"/>
    <w:rsid w:val="00287CCB"/>
    <w:rsid w:val="00332229"/>
    <w:rsid w:val="003A7C5D"/>
    <w:rsid w:val="003B00BE"/>
    <w:rsid w:val="0049780A"/>
    <w:rsid w:val="00506AD2"/>
    <w:rsid w:val="00507313"/>
    <w:rsid w:val="0063215B"/>
    <w:rsid w:val="006467A4"/>
    <w:rsid w:val="007A08BB"/>
    <w:rsid w:val="009F7086"/>
    <w:rsid w:val="00A02B28"/>
    <w:rsid w:val="00C02A41"/>
    <w:rsid w:val="00CB5672"/>
    <w:rsid w:val="00ED0F64"/>
    <w:rsid w:val="00FF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7A08B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(2)1"/>
    <w:basedOn w:val="a"/>
    <w:uiPriority w:val="99"/>
    <w:rsid w:val="007A08BB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 w:cs="Times New Roman"/>
      <w:sz w:val="23"/>
      <w:szCs w:val="23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16</cp:revision>
  <dcterms:created xsi:type="dcterms:W3CDTF">2016-02-20T18:59:00Z</dcterms:created>
  <dcterms:modified xsi:type="dcterms:W3CDTF">2009-04-20T19:31:00Z</dcterms:modified>
</cp:coreProperties>
</file>